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38" w:rsidRPr="00917F38" w:rsidRDefault="00917F38" w:rsidP="00917F38"/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7F38">
        <w:rPr>
          <w:rFonts w:ascii="Arial" w:hAnsi="Arial" w:cs="Arial"/>
          <w:sz w:val="24"/>
          <w:szCs w:val="24"/>
        </w:rPr>
        <w:t>Wenn aus Sie Ihr Lieblingsbuch vorstellen möchten,</w:t>
      </w: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7F38">
        <w:rPr>
          <w:rFonts w:ascii="Arial" w:hAnsi="Arial" w:cs="Arial"/>
          <w:sz w:val="24"/>
          <w:szCs w:val="24"/>
        </w:rPr>
        <w:t>oder sich für weitere Informationen interessieren,</w:t>
      </w: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7F38">
        <w:rPr>
          <w:rFonts w:ascii="Arial" w:hAnsi="Arial" w:cs="Arial"/>
          <w:sz w:val="24"/>
          <w:szCs w:val="24"/>
        </w:rPr>
        <w:t>kontaktieren Sie uns:</w:t>
      </w: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7F38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1" allowOverlap="1" wp14:anchorId="47F54E0A" wp14:editId="28BFAC54">
            <wp:simplePos x="0" y="0"/>
            <wp:positionH relativeFrom="column">
              <wp:posOffset>1896745</wp:posOffset>
            </wp:positionH>
            <wp:positionV relativeFrom="paragraph">
              <wp:posOffset>53340</wp:posOffset>
            </wp:positionV>
            <wp:extent cx="868680" cy="454594"/>
            <wp:effectExtent l="0" t="0" r="0" b="0"/>
            <wp:wrapNone/>
            <wp:docPr id="2" name="Bild 11" descr="G:\Logos\vhs\vhs neu 2013\vhs_logo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G:\Logos\vhs\vhs neu 2013\vhs_logo_RGB_p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917F38">
        <w:rPr>
          <w:rFonts w:ascii="Arial" w:hAnsi="Arial" w:cs="Arial"/>
          <w:sz w:val="24"/>
          <w:szCs w:val="24"/>
        </w:rPr>
        <w:t xml:space="preserve">Frau Cordula </w:t>
      </w:r>
      <w:proofErr w:type="spellStart"/>
      <w:r w:rsidRPr="00917F38">
        <w:rPr>
          <w:rFonts w:ascii="Arial" w:hAnsi="Arial" w:cs="Arial"/>
          <w:sz w:val="24"/>
          <w:szCs w:val="24"/>
        </w:rPr>
        <w:t>Doßler</w:t>
      </w:r>
      <w:proofErr w:type="spellEnd"/>
      <w:r w:rsidRPr="00917F3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7F38">
        <w:rPr>
          <w:rFonts w:ascii="Arial" w:hAnsi="Arial" w:cs="Arial"/>
          <w:sz w:val="24"/>
          <w:szCs w:val="24"/>
        </w:rPr>
        <w:t>vhs</w:t>
      </w:r>
      <w:proofErr w:type="spellEnd"/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  <w:r w:rsidRPr="00917F38">
        <w:rPr>
          <w:rFonts w:ascii="Arial" w:hAnsi="Arial" w:cs="Arial"/>
          <w:sz w:val="24"/>
          <w:szCs w:val="24"/>
          <w:lang w:val="en-GB"/>
        </w:rPr>
        <w:t>Tel. 09174 4749 – 33</w:t>
      </w: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color w:val="00B0F0"/>
          <w:sz w:val="24"/>
          <w:szCs w:val="24"/>
          <w:lang w:val="en-GB"/>
        </w:rPr>
      </w:pPr>
      <w:r w:rsidRPr="00917F38">
        <w:rPr>
          <w:rFonts w:ascii="Arial" w:hAnsi="Arial" w:cs="Arial"/>
          <w:sz w:val="24"/>
          <w:szCs w:val="24"/>
          <w:lang w:val="en-GB"/>
        </w:rPr>
        <w:t xml:space="preserve">Email: </w:t>
      </w:r>
      <w:r w:rsidRPr="00917F38">
        <w:rPr>
          <w:rFonts w:ascii="Arial" w:hAnsi="Arial" w:cs="Arial"/>
          <w:color w:val="00B0F0"/>
          <w:sz w:val="24"/>
          <w:szCs w:val="24"/>
          <w:u w:val="single"/>
          <w:lang w:val="en-GB"/>
        </w:rPr>
        <w:t>cordula.dossler@vhs-roth.de</w:t>
      </w: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color w:val="00B050"/>
          <w:sz w:val="24"/>
          <w:szCs w:val="24"/>
        </w:rPr>
      </w:pPr>
      <w:r w:rsidRPr="00917F38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5C42CC0F" wp14:editId="099B4879">
            <wp:extent cx="350520" cy="388858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echerei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51" cy="38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38" w:rsidRPr="006F457D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18"/>
          <w:szCs w:val="24"/>
        </w:rPr>
      </w:pPr>
      <w:r w:rsidRPr="006F457D">
        <w:rPr>
          <w:rFonts w:ascii="Arial" w:hAnsi="Arial" w:cs="Arial"/>
          <w:sz w:val="18"/>
          <w:szCs w:val="24"/>
        </w:rPr>
        <w:t>Stadtbücherei Roth</w:t>
      </w: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sz w:val="24"/>
          <w:szCs w:val="24"/>
        </w:rPr>
      </w:pPr>
      <w:r w:rsidRPr="00917F38">
        <w:rPr>
          <w:rFonts w:ascii="Arial" w:hAnsi="Arial" w:cs="Arial"/>
          <w:sz w:val="24"/>
          <w:szCs w:val="24"/>
        </w:rPr>
        <w:t>Frau Susanne Höcker, Stadtbücherei</w:t>
      </w: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sz w:val="24"/>
          <w:szCs w:val="24"/>
          <w:lang w:val="en-GB"/>
        </w:rPr>
      </w:pPr>
      <w:r w:rsidRPr="00917F38">
        <w:rPr>
          <w:rFonts w:ascii="Arial" w:hAnsi="Arial" w:cs="Arial"/>
          <w:sz w:val="24"/>
          <w:szCs w:val="24"/>
          <w:lang w:val="en-GB"/>
        </w:rPr>
        <w:t>Tel. 09171 848 – 522</w:t>
      </w: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color w:val="00B0F0"/>
          <w:sz w:val="24"/>
          <w:szCs w:val="24"/>
          <w:u w:val="single"/>
          <w:lang w:val="en-GB"/>
        </w:rPr>
      </w:pPr>
      <w:r w:rsidRPr="00917F38">
        <w:rPr>
          <w:rFonts w:ascii="Arial" w:hAnsi="Arial" w:cs="Arial"/>
          <w:sz w:val="24"/>
          <w:szCs w:val="24"/>
          <w:lang w:val="en-GB"/>
        </w:rPr>
        <w:t xml:space="preserve">Email: </w:t>
      </w:r>
      <w:hyperlink r:id="rId7" w:history="1">
        <w:r w:rsidRPr="00917F38">
          <w:rPr>
            <w:rFonts w:ascii="Arial" w:hAnsi="Arial" w:cs="Arial"/>
            <w:color w:val="00B0F0"/>
            <w:sz w:val="24"/>
            <w:szCs w:val="24"/>
            <w:u w:val="single"/>
            <w:lang w:val="en-GB"/>
          </w:rPr>
          <w:t>stadtbuecherei@stadt-roth.de</w:t>
        </w:r>
      </w:hyperlink>
    </w:p>
    <w:p w:rsidR="00917F38" w:rsidRPr="00917F38" w:rsidRDefault="00917F38" w:rsidP="00917F38">
      <w:pPr>
        <w:contextualSpacing/>
        <w:jc w:val="center"/>
        <w:rPr>
          <w:color w:val="00B0F0"/>
          <w:sz w:val="28"/>
          <w:u w:val="single"/>
          <w:lang w:val="en-GB"/>
        </w:rPr>
      </w:pPr>
    </w:p>
    <w:p w:rsidR="00917F38" w:rsidRPr="00917F38" w:rsidRDefault="00917F38" w:rsidP="00917F38">
      <w:pPr>
        <w:rPr>
          <w:lang w:val="en-GB"/>
        </w:rPr>
      </w:pP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7F38">
        <w:rPr>
          <w:rFonts w:ascii="Arial" w:hAnsi="Arial" w:cs="Arial"/>
          <w:b/>
          <w:sz w:val="28"/>
          <w:szCs w:val="28"/>
        </w:rPr>
        <w:t>„Du öffnest Bücher und sie öffnen Dich“</w:t>
      </w: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17F38">
        <w:rPr>
          <w:rFonts w:ascii="Arial" w:hAnsi="Arial" w:cs="Arial"/>
          <w:b/>
          <w:sz w:val="28"/>
          <w:szCs w:val="28"/>
        </w:rPr>
        <w:t>(</w:t>
      </w:r>
      <w:proofErr w:type="spellStart"/>
      <w:r w:rsidRPr="00917F38">
        <w:rPr>
          <w:rFonts w:ascii="Arial" w:hAnsi="Arial" w:cs="Arial"/>
          <w:b/>
          <w:sz w:val="28"/>
          <w:szCs w:val="28"/>
        </w:rPr>
        <w:t>Tschingis</w:t>
      </w:r>
      <w:proofErr w:type="spellEnd"/>
      <w:r w:rsidRPr="00917F3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17F38">
        <w:rPr>
          <w:rFonts w:ascii="Arial" w:hAnsi="Arial" w:cs="Arial"/>
          <w:b/>
          <w:sz w:val="28"/>
          <w:szCs w:val="28"/>
        </w:rPr>
        <w:t>Aitmatov</w:t>
      </w:r>
      <w:proofErr w:type="spellEnd"/>
      <w:r w:rsidRPr="00917F38">
        <w:rPr>
          <w:rFonts w:ascii="Arial" w:hAnsi="Arial" w:cs="Arial"/>
          <w:b/>
          <w:sz w:val="28"/>
          <w:szCs w:val="28"/>
        </w:rPr>
        <w:t>)</w:t>
      </w: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917F38">
        <w:rPr>
          <w:rFonts w:ascii="Arial" w:hAnsi="Arial" w:cs="Arial"/>
          <w:sz w:val="24"/>
          <w:szCs w:val="28"/>
        </w:rPr>
        <w:t xml:space="preserve">Die Rother Montagslesungen sind eine Kooperationsveranstaltung </w:t>
      </w: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917F38">
        <w:rPr>
          <w:rFonts w:ascii="Arial" w:hAnsi="Arial" w:cs="Arial"/>
          <w:sz w:val="24"/>
          <w:szCs w:val="28"/>
        </w:rPr>
        <w:t xml:space="preserve">der </w:t>
      </w:r>
      <w:proofErr w:type="spellStart"/>
      <w:r w:rsidRPr="00917F38">
        <w:rPr>
          <w:rFonts w:ascii="Arial" w:hAnsi="Arial" w:cs="Arial"/>
          <w:sz w:val="24"/>
          <w:szCs w:val="28"/>
        </w:rPr>
        <w:t>vhs</w:t>
      </w:r>
      <w:proofErr w:type="spellEnd"/>
      <w:r w:rsidRPr="00917F38">
        <w:rPr>
          <w:rFonts w:ascii="Arial" w:hAnsi="Arial" w:cs="Arial"/>
          <w:sz w:val="24"/>
          <w:szCs w:val="28"/>
        </w:rPr>
        <w:t xml:space="preserve"> und der Stadtbücherei Roth.</w:t>
      </w: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917F38">
        <w:rPr>
          <w:rFonts w:ascii="Arial" w:hAnsi="Arial" w:cs="Arial"/>
          <w:sz w:val="24"/>
          <w:szCs w:val="28"/>
        </w:rPr>
        <w:t xml:space="preserve">Mit Ihren Spenden unterstützen die Rother Montagslesungen die </w:t>
      </w:r>
      <w:r w:rsidRPr="00917F38">
        <w:rPr>
          <w:rFonts w:ascii="Arial" w:hAnsi="Arial" w:cs="Arial"/>
          <w:b/>
          <w:sz w:val="24"/>
          <w:szCs w:val="28"/>
        </w:rPr>
        <w:t>Rother Tafel.</w:t>
      </w: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</w:p>
    <w:p w:rsidR="00917F38" w:rsidRPr="00917F38" w:rsidRDefault="00917F38" w:rsidP="00917F38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</w:p>
    <w:p w:rsidR="00917F38" w:rsidRPr="00917F38" w:rsidRDefault="00917F38" w:rsidP="00917F38">
      <w:pPr>
        <w:jc w:val="center"/>
        <w:rPr>
          <w:rFonts w:ascii="Arial" w:hAnsi="Arial" w:cs="Arial"/>
          <w:sz w:val="24"/>
        </w:rPr>
      </w:pPr>
      <w:r w:rsidRPr="00917F38">
        <w:rPr>
          <w:rFonts w:ascii="Arial" w:hAnsi="Arial" w:cs="Arial"/>
          <w:sz w:val="24"/>
        </w:rPr>
        <w:t>Der Eintritt zu allen Lesungen ist frei.</w:t>
      </w:r>
    </w:p>
    <w:p w:rsidR="00917F38" w:rsidRPr="00917F38" w:rsidRDefault="00917F38" w:rsidP="00917F38">
      <w:pPr>
        <w:jc w:val="center"/>
        <w:rPr>
          <w:sz w:val="20"/>
        </w:rPr>
      </w:pPr>
    </w:p>
    <w:p w:rsidR="00917F38" w:rsidRPr="00917F38" w:rsidRDefault="00917F38" w:rsidP="00917F38">
      <w:pPr>
        <w:rPr>
          <w:noProof/>
        </w:rPr>
      </w:pPr>
    </w:p>
    <w:p w:rsidR="00917F38" w:rsidRPr="00917F38" w:rsidRDefault="00917F38" w:rsidP="00917F38"/>
    <w:p w:rsidR="00917F38" w:rsidRPr="00917F38" w:rsidRDefault="00917F38" w:rsidP="00917F38">
      <w:pPr>
        <w:jc w:val="center"/>
        <w:rPr>
          <w:rFonts w:ascii="Arial" w:hAnsi="Arial" w:cs="Arial"/>
          <w:b/>
          <w:sz w:val="52"/>
          <w:szCs w:val="52"/>
        </w:rPr>
      </w:pPr>
      <w:r w:rsidRPr="00917F38">
        <w:rPr>
          <w:rFonts w:ascii="Arial" w:hAnsi="Arial" w:cs="Arial"/>
          <w:b/>
          <w:sz w:val="52"/>
          <w:szCs w:val="52"/>
        </w:rPr>
        <w:t>Rother</w:t>
      </w:r>
    </w:p>
    <w:p w:rsidR="00917F38" w:rsidRPr="00917F38" w:rsidRDefault="00917F38" w:rsidP="00917F38">
      <w:pPr>
        <w:jc w:val="center"/>
        <w:rPr>
          <w:rFonts w:ascii="Arial" w:hAnsi="Arial" w:cs="Arial"/>
          <w:b/>
          <w:sz w:val="52"/>
          <w:szCs w:val="52"/>
        </w:rPr>
      </w:pPr>
      <w:r w:rsidRPr="00917F38">
        <w:rPr>
          <w:rFonts w:ascii="Arial" w:hAnsi="Arial" w:cs="Arial"/>
          <w:b/>
          <w:sz w:val="52"/>
          <w:szCs w:val="52"/>
        </w:rPr>
        <w:t>Montagslesungen</w:t>
      </w:r>
    </w:p>
    <w:p w:rsidR="00917F38" w:rsidRPr="00917F38" w:rsidRDefault="006F457D" w:rsidP="00917F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Oktober 2019</w:t>
      </w:r>
      <w:r w:rsidR="00917F38" w:rsidRPr="00917F38">
        <w:rPr>
          <w:rFonts w:ascii="Arial" w:hAnsi="Arial" w:cs="Arial"/>
          <w:b/>
          <w:sz w:val="28"/>
          <w:szCs w:val="28"/>
        </w:rPr>
        <w:t xml:space="preserve"> bis </w:t>
      </w:r>
      <w:r>
        <w:rPr>
          <w:rFonts w:ascii="Arial" w:hAnsi="Arial" w:cs="Arial"/>
          <w:b/>
          <w:sz w:val="28"/>
          <w:szCs w:val="28"/>
        </w:rPr>
        <w:t>Januar 2020</w:t>
      </w:r>
    </w:p>
    <w:p w:rsidR="00917F38" w:rsidRPr="00917F38" w:rsidRDefault="00917F38" w:rsidP="00917F38">
      <w:pPr>
        <w:jc w:val="center"/>
        <w:rPr>
          <w:rFonts w:ascii="Arial" w:hAnsi="Arial" w:cs="Arial"/>
          <w:b/>
          <w:sz w:val="28"/>
          <w:szCs w:val="28"/>
        </w:rPr>
      </w:pPr>
      <w:r w:rsidRPr="00917F38">
        <w:rPr>
          <w:noProof/>
          <w:sz w:val="24"/>
          <w:szCs w:val="24"/>
          <w:lang w:eastAsia="de-DE"/>
        </w:rPr>
        <w:drawing>
          <wp:inline distT="0" distB="0" distL="0" distR="0" wp14:anchorId="25380873" wp14:editId="71A8E9FC">
            <wp:extent cx="3747116" cy="215646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1416832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116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38" w:rsidRPr="00917F38" w:rsidRDefault="00917F38" w:rsidP="00917F38">
      <w:pPr>
        <w:jc w:val="center"/>
      </w:pP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sz w:val="24"/>
        </w:rPr>
      </w:pPr>
      <w:r w:rsidRPr="00917F38">
        <w:rPr>
          <w:rFonts w:ascii="Arial" w:hAnsi="Arial" w:cs="Arial"/>
          <w:sz w:val="24"/>
        </w:rPr>
        <w:t>Die Lesungen finden montags statt,</w:t>
      </w: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sz w:val="24"/>
        </w:rPr>
      </w:pPr>
      <w:r w:rsidRPr="00917F38">
        <w:rPr>
          <w:rFonts w:ascii="Arial" w:hAnsi="Arial" w:cs="Arial"/>
          <w:sz w:val="24"/>
        </w:rPr>
        <w:t>jeweils 16:30 bis 17.30 Uhr,</w:t>
      </w: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sz w:val="24"/>
        </w:rPr>
      </w:pPr>
      <w:r w:rsidRPr="00917F38">
        <w:rPr>
          <w:rFonts w:ascii="Arial" w:hAnsi="Arial" w:cs="Arial"/>
          <w:sz w:val="24"/>
        </w:rPr>
        <w:t>im „Weinhaus am Kugelbühl“,</w:t>
      </w: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sz w:val="24"/>
        </w:rPr>
      </w:pPr>
      <w:r w:rsidRPr="00917F38">
        <w:rPr>
          <w:rFonts w:ascii="Arial" w:hAnsi="Arial" w:cs="Arial"/>
          <w:sz w:val="24"/>
        </w:rPr>
        <w:t>Kugelbühlstr. 13, 91154 Roth</w:t>
      </w: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sz w:val="24"/>
        </w:rPr>
      </w:pP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b/>
          <w:sz w:val="24"/>
        </w:rPr>
      </w:pPr>
      <w:r w:rsidRPr="00917F38">
        <w:rPr>
          <w:rFonts w:ascii="Arial" w:hAnsi="Arial" w:cs="Arial"/>
          <w:b/>
          <w:sz w:val="24"/>
        </w:rPr>
        <w:t>Moderation: Christa Andresen</w:t>
      </w: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b/>
          <w:sz w:val="24"/>
        </w:rPr>
      </w:pPr>
    </w:p>
    <w:p w:rsidR="00917F38" w:rsidRPr="00917F38" w:rsidRDefault="00917F38" w:rsidP="00917F38">
      <w:pPr>
        <w:contextualSpacing/>
        <w:jc w:val="center"/>
        <w:rPr>
          <w:rFonts w:ascii="Arial" w:hAnsi="Arial" w:cs="Arial"/>
          <w:b/>
          <w:sz w:val="24"/>
        </w:rPr>
      </w:pPr>
    </w:p>
    <w:p w:rsidR="00917F38" w:rsidRDefault="00917F38" w:rsidP="00917F38">
      <w:pPr>
        <w:rPr>
          <w:sz w:val="8"/>
        </w:rPr>
      </w:pPr>
    </w:p>
    <w:p w:rsidR="006F457D" w:rsidRPr="00917F38" w:rsidRDefault="006F457D" w:rsidP="00917F38">
      <w:pPr>
        <w:rPr>
          <w:sz w:val="8"/>
        </w:rPr>
      </w:pPr>
      <w:bookmarkStart w:id="0" w:name="_GoBack"/>
      <w:bookmarkEnd w:id="0"/>
    </w:p>
    <w:p w:rsidR="00917F38" w:rsidRPr="00917F38" w:rsidRDefault="00917F38" w:rsidP="00917F38">
      <w:pPr>
        <w:rPr>
          <w:sz w:val="8"/>
        </w:rPr>
      </w:pPr>
      <w:r w:rsidRPr="00917F38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82549F3" wp14:editId="4992F493">
            <wp:simplePos x="0" y="0"/>
            <wp:positionH relativeFrom="column">
              <wp:posOffset>687070</wp:posOffset>
            </wp:positionH>
            <wp:positionV relativeFrom="paragraph">
              <wp:posOffset>146685</wp:posOffset>
            </wp:positionV>
            <wp:extent cx="1032172" cy="497205"/>
            <wp:effectExtent l="0" t="0" r="0" b="0"/>
            <wp:wrapNone/>
            <wp:docPr id="5" name="Bild 11" descr="G:\Logos\vhs\vhs neu 2013\vhs_logo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G:\Logos\vhs\vhs neu 2013\vhs_logo_RGB_p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72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F38" w:rsidRPr="00917F38" w:rsidRDefault="00917F38" w:rsidP="00917F38">
      <w:pPr>
        <w:jc w:val="right"/>
      </w:pPr>
      <w:r w:rsidRPr="00917F38">
        <w:rPr>
          <w:noProof/>
          <w:lang w:eastAsia="de-DE"/>
        </w:rPr>
        <w:drawing>
          <wp:inline distT="0" distB="0" distL="0" distR="0" wp14:anchorId="25BD8AA3" wp14:editId="737C63E2">
            <wp:extent cx="4663440" cy="373380"/>
            <wp:effectExtent l="0" t="0" r="3810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dt roth_mix_master StaB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529" cy="37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F38" w:rsidRPr="00917F38" w:rsidRDefault="00917F38" w:rsidP="00917F38">
      <w:r w:rsidRPr="00917F38">
        <w:rPr>
          <w:noProof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7F909CB6" wp14:editId="69D8FBE8">
            <wp:simplePos x="0" y="0"/>
            <wp:positionH relativeFrom="column">
              <wp:posOffset>-1066165</wp:posOffset>
            </wp:positionH>
            <wp:positionV relativeFrom="paragraph">
              <wp:posOffset>-201295</wp:posOffset>
            </wp:positionV>
            <wp:extent cx="11579225" cy="7629525"/>
            <wp:effectExtent l="0" t="0" r="3175" b="9525"/>
            <wp:wrapNone/>
            <wp:docPr id="7" name="Bild 124" descr="notebook-1194456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notebook-1194456_19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2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F38" w:rsidRPr="00917F38" w:rsidRDefault="00917F38" w:rsidP="00917F38"/>
    <w:p w:rsidR="00917F38" w:rsidRPr="00917F38" w:rsidRDefault="00917F38" w:rsidP="00917F38">
      <w:pPr>
        <w:contextualSpacing/>
        <w:rPr>
          <w:b/>
          <w:sz w:val="28"/>
        </w:rPr>
      </w:pPr>
    </w:p>
    <w:p w:rsidR="0074353E" w:rsidRDefault="0074353E" w:rsidP="00917F38">
      <w:pPr>
        <w:contextualSpacing/>
        <w:rPr>
          <w:b/>
          <w:sz w:val="28"/>
        </w:rPr>
      </w:pPr>
    </w:p>
    <w:p w:rsidR="00917F38" w:rsidRPr="00917F38" w:rsidRDefault="00EF1EA3" w:rsidP="00917F38">
      <w:pPr>
        <w:contextualSpacing/>
        <w:rPr>
          <w:b/>
          <w:sz w:val="28"/>
        </w:rPr>
      </w:pPr>
      <w:r>
        <w:rPr>
          <w:b/>
          <w:sz w:val="28"/>
        </w:rPr>
        <w:t>07</w:t>
      </w:r>
      <w:r w:rsidR="00917F38" w:rsidRPr="00917F38">
        <w:rPr>
          <w:b/>
          <w:sz w:val="28"/>
        </w:rPr>
        <w:t xml:space="preserve">. </w:t>
      </w:r>
      <w:r>
        <w:rPr>
          <w:b/>
          <w:sz w:val="28"/>
        </w:rPr>
        <w:t>Okt.</w:t>
      </w:r>
      <w:r>
        <w:rPr>
          <w:b/>
          <w:sz w:val="28"/>
        </w:rPr>
        <w:tab/>
        <w:t xml:space="preserve">  </w:t>
      </w:r>
      <w:r w:rsidR="00917F38" w:rsidRPr="00917F38">
        <w:rPr>
          <w:b/>
          <w:sz w:val="28"/>
        </w:rPr>
        <w:t>„</w:t>
      </w:r>
      <w:r>
        <w:rPr>
          <w:b/>
          <w:sz w:val="28"/>
        </w:rPr>
        <w:t>Hochgericht</w:t>
      </w:r>
      <w:r w:rsidR="00917F38" w:rsidRPr="00917F38">
        <w:rPr>
          <w:b/>
          <w:sz w:val="28"/>
        </w:rPr>
        <w:t xml:space="preserve">“ von </w:t>
      </w:r>
      <w:r>
        <w:rPr>
          <w:b/>
          <w:sz w:val="28"/>
        </w:rPr>
        <w:t>Monika Martin</w:t>
      </w:r>
    </w:p>
    <w:p w:rsidR="00917F38" w:rsidRPr="00917F38" w:rsidRDefault="00917F38" w:rsidP="00917F38">
      <w:pPr>
        <w:contextualSpacing/>
        <w:rPr>
          <w:sz w:val="28"/>
        </w:rPr>
      </w:pPr>
      <w:r w:rsidRPr="00917F38">
        <w:rPr>
          <w:b/>
          <w:sz w:val="28"/>
        </w:rPr>
        <w:tab/>
      </w:r>
      <w:r w:rsidRPr="00917F38">
        <w:rPr>
          <w:b/>
          <w:sz w:val="28"/>
        </w:rPr>
        <w:tab/>
      </w:r>
      <w:r w:rsidRPr="00917F38">
        <w:rPr>
          <w:sz w:val="28"/>
        </w:rPr>
        <w:t xml:space="preserve">gelesen von </w:t>
      </w:r>
      <w:r w:rsidR="00EF1EA3">
        <w:rPr>
          <w:sz w:val="28"/>
        </w:rPr>
        <w:t>Monika Martin</w:t>
      </w:r>
    </w:p>
    <w:p w:rsidR="00917F38" w:rsidRPr="00917F38" w:rsidRDefault="00917F38" w:rsidP="00917F38">
      <w:pPr>
        <w:ind w:left="1416" w:hanging="1416"/>
        <w:contextualSpacing/>
        <w:rPr>
          <w:b/>
          <w:sz w:val="28"/>
        </w:rPr>
      </w:pPr>
    </w:p>
    <w:p w:rsidR="00917F38" w:rsidRPr="00917F38" w:rsidRDefault="00EF1EA3" w:rsidP="00917F38">
      <w:pPr>
        <w:ind w:left="1416" w:hanging="1416"/>
        <w:contextualSpacing/>
        <w:rPr>
          <w:b/>
          <w:sz w:val="28"/>
        </w:rPr>
      </w:pPr>
      <w:r>
        <w:rPr>
          <w:b/>
          <w:sz w:val="28"/>
        </w:rPr>
        <w:t>14. Okt.</w:t>
      </w:r>
      <w:r>
        <w:rPr>
          <w:b/>
          <w:sz w:val="28"/>
        </w:rPr>
        <w:tab/>
        <w:t xml:space="preserve"> </w:t>
      </w:r>
      <w:r w:rsidR="00917F38" w:rsidRPr="00917F38">
        <w:rPr>
          <w:b/>
          <w:sz w:val="28"/>
        </w:rPr>
        <w:t>„</w:t>
      </w:r>
      <w:r>
        <w:rPr>
          <w:b/>
          <w:sz w:val="28"/>
        </w:rPr>
        <w:t>Mieses Karma</w:t>
      </w:r>
      <w:r w:rsidR="00917F38" w:rsidRPr="00917F38">
        <w:rPr>
          <w:b/>
          <w:sz w:val="28"/>
        </w:rPr>
        <w:t xml:space="preserve">“ </w:t>
      </w:r>
      <w:r>
        <w:rPr>
          <w:b/>
          <w:sz w:val="28"/>
        </w:rPr>
        <w:t xml:space="preserve">von David </w:t>
      </w:r>
      <w:proofErr w:type="spellStart"/>
      <w:r>
        <w:rPr>
          <w:b/>
          <w:sz w:val="28"/>
        </w:rPr>
        <w:t>Safier</w:t>
      </w:r>
      <w:proofErr w:type="spellEnd"/>
    </w:p>
    <w:p w:rsidR="00917F38" w:rsidRPr="00917F38" w:rsidRDefault="00917F38" w:rsidP="00917F38">
      <w:pPr>
        <w:ind w:left="708" w:firstLine="708"/>
        <w:contextualSpacing/>
        <w:rPr>
          <w:sz w:val="28"/>
        </w:rPr>
      </w:pPr>
      <w:r w:rsidRPr="00917F38">
        <w:rPr>
          <w:sz w:val="28"/>
        </w:rPr>
        <w:t xml:space="preserve">gelesen von </w:t>
      </w:r>
      <w:r w:rsidR="00EF1EA3">
        <w:rPr>
          <w:sz w:val="28"/>
        </w:rPr>
        <w:t xml:space="preserve">Billy </w:t>
      </w:r>
      <w:proofErr w:type="spellStart"/>
      <w:r w:rsidR="00EF1EA3">
        <w:rPr>
          <w:sz w:val="28"/>
        </w:rPr>
        <w:t>Billmaier</w:t>
      </w:r>
      <w:proofErr w:type="spellEnd"/>
    </w:p>
    <w:p w:rsidR="00917F38" w:rsidRPr="00917F38" w:rsidRDefault="00917F38" w:rsidP="00917F38">
      <w:pPr>
        <w:contextualSpacing/>
        <w:rPr>
          <w:b/>
          <w:sz w:val="28"/>
        </w:rPr>
      </w:pPr>
    </w:p>
    <w:p w:rsidR="00917F38" w:rsidRDefault="00EF1EA3" w:rsidP="00917F38">
      <w:pPr>
        <w:contextualSpacing/>
        <w:rPr>
          <w:b/>
          <w:sz w:val="28"/>
        </w:rPr>
      </w:pPr>
      <w:r>
        <w:rPr>
          <w:b/>
          <w:sz w:val="28"/>
        </w:rPr>
        <w:t>21. Okt.</w:t>
      </w:r>
      <w:r>
        <w:rPr>
          <w:b/>
          <w:sz w:val="28"/>
        </w:rPr>
        <w:tab/>
      </w:r>
      <w:r w:rsidR="0074353E">
        <w:rPr>
          <w:b/>
          <w:sz w:val="28"/>
        </w:rPr>
        <w:t xml:space="preserve">„Liebe Dinge“ von Heinrich </w:t>
      </w:r>
      <w:proofErr w:type="spellStart"/>
      <w:r w:rsidR="0074353E">
        <w:rPr>
          <w:b/>
          <w:sz w:val="28"/>
        </w:rPr>
        <w:t>Waggerl</w:t>
      </w:r>
      <w:proofErr w:type="spellEnd"/>
    </w:p>
    <w:p w:rsidR="0074353E" w:rsidRDefault="0074353E" w:rsidP="00917F38">
      <w:pPr>
        <w:contextualSpacing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gelesen von Eva Pieper</w:t>
      </w:r>
    </w:p>
    <w:p w:rsidR="0074353E" w:rsidRDefault="0074353E" w:rsidP="00917F38">
      <w:pPr>
        <w:contextualSpacing/>
        <w:rPr>
          <w:sz w:val="28"/>
        </w:rPr>
      </w:pPr>
    </w:p>
    <w:p w:rsidR="0074353E" w:rsidRDefault="0074353E" w:rsidP="00917F38">
      <w:pPr>
        <w:contextualSpacing/>
        <w:rPr>
          <w:b/>
          <w:sz w:val="28"/>
        </w:rPr>
      </w:pPr>
      <w:r w:rsidRPr="0074353E">
        <w:rPr>
          <w:b/>
          <w:sz w:val="28"/>
        </w:rPr>
        <w:t>04. Nov.</w:t>
      </w:r>
      <w:r>
        <w:rPr>
          <w:sz w:val="28"/>
        </w:rPr>
        <w:t xml:space="preserve"> </w:t>
      </w:r>
      <w:r>
        <w:rPr>
          <w:sz w:val="28"/>
        </w:rPr>
        <w:tab/>
      </w:r>
      <w:r w:rsidRPr="0074353E">
        <w:rPr>
          <w:b/>
          <w:sz w:val="28"/>
        </w:rPr>
        <w:t>„Tod oder Reben“ von Michael Böckler</w:t>
      </w:r>
    </w:p>
    <w:p w:rsidR="0074353E" w:rsidRDefault="0074353E" w:rsidP="00917F38">
      <w:pPr>
        <w:contextualSpacing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74353E">
        <w:rPr>
          <w:sz w:val="28"/>
        </w:rPr>
        <w:t>gelesen von Anke Geyer</w:t>
      </w:r>
    </w:p>
    <w:p w:rsidR="0074353E" w:rsidRDefault="0074353E" w:rsidP="00917F38">
      <w:pPr>
        <w:contextualSpacing/>
        <w:rPr>
          <w:sz w:val="28"/>
        </w:rPr>
      </w:pPr>
    </w:p>
    <w:p w:rsidR="0074353E" w:rsidRDefault="0074353E" w:rsidP="00917F38">
      <w:pPr>
        <w:contextualSpacing/>
        <w:rPr>
          <w:b/>
          <w:sz w:val="28"/>
        </w:rPr>
      </w:pPr>
      <w:r>
        <w:rPr>
          <w:b/>
          <w:sz w:val="28"/>
        </w:rPr>
        <w:t xml:space="preserve">11. Nov. </w:t>
      </w:r>
      <w:r>
        <w:rPr>
          <w:b/>
          <w:sz w:val="28"/>
        </w:rPr>
        <w:tab/>
        <w:t>„</w:t>
      </w:r>
      <w:proofErr w:type="spellStart"/>
      <w:r>
        <w:rPr>
          <w:b/>
          <w:sz w:val="28"/>
        </w:rPr>
        <w:t>Wachsn</w:t>
      </w:r>
      <w:proofErr w:type="spellEnd"/>
      <w:r>
        <w:rPr>
          <w:b/>
          <w:sz w:val="28"/>
        </w:rPr>
        <w:t xml:space="preserve"> und die Welt </w:t>
      </w:r>
      <w:proofErr w:type="spellStart"/>
      <w:r>
        <w:rPr>
          <w:b/>
          <w:sz w:val="28"/>
        </w:rPr>
        <w:t>entdeckn</w:t>
      </w:r>
      <w:proofErr w:type="spellEnd"/>
      <w:r>
        <w:rPr>
          <w:b/>
          <w:sz w:val="28"/>
        </w:rPr>
        <w:t>“</w:t>
      </w:r>
    </w:p>
    <w:p w:rsidR="0074353E" w:rsidRDefault="0074353E" w:rsidP="00917F38">
      <w:pPr>
        <w:contextualSpacing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Angela Michael liest Eigenes</w:t>
      </w:r>
    </w:p>
    <w:p w:rsidR="0074353E" w:rsidRDefault="0074353E" w:rsidP="00917F38">
      <w:pPr>
        <w:contextualSpacing/>
        <w:rPr>
          <w:sz w:val="28"/>
        </w:rPr>
      </w:pPr>
    </w:p>
    <w:p w:rsidR="0074353E" w:rsidRDefault="0074353E" w:rsidP="00917F38">
      <w:pPr>
        <w:contextualSpacing/>
        <w:rPr>
          <w:b/>
          <w:sz w:val="28"/>
        </w:rPr>
      </w:pPr>
      <w:r>
        <w:rPr>
          <w:b/>
          <w:sz w:val="28"/>
        </w:rPr>
        <w:t>18. Nov.</w:t>
      </w:r>
      <w:r>
        <w:rPr>
          <w:b/>
          <w:sz w:val="28"/>
        </w:rPr>
        <w:tab/>
        <w:t xml:space="preserve">„Das </w:t>
      </w:r>
      <w:proofErr w:type="spellStart"/>
      <w:r>
        <w:rPr>
          <w:b/>
          <w:sz w:val="28"/>
        </w:rPr>
        <w:t>Pegasosgen</w:t>
      </w:r>
      <w:proofErr w:type="spellEnd"/>
      <w:r>
        <w:rPr>
          <w:b/>
          <w:sz w:val="28"/>
        </w:rPr>
        <w:t>“, Band II, „</w:t>
      </w:r>
      <w:proofErr w:type="spellStart"/>
      <w:r>
        <w:rPr>
          <w:b/>
          <w:sz w:val="28"/>
        </w:rPr>
        <w:t>Velludo</w:t>
      </w:r>
      <w:proofErr w:type="spellEnd"/>
      <w:r>
        <w:rPr>
          <w:b/>
          <w:sz w:val="28"/>
        </w:rPr>
        <w:t>“</w:t>
      </w:r>
    </w:p>
    <w:p w:rsidR="0074353E" w:rsidRPr="0074353E" w:rsidRDefault="0074353E" w:rsidP="00917F38">
      <w:pPr>
        <w:contextualSpacing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Eve Grass liest Eigenes</w:t>
      </w:r>
    </w:p>
    <w:p w:rsidR="0074353E" w:rsidRDefault="0074353E" w:rsidP="00917F38">
      <w:pPr>
        <w:contextualSpacing/>
        <w:rPr>
          <w:sz w:val="28"/>
        </w:rPr>
      </w:pPr>
    </w:p>
    <w:p w:rsidR="0074353E" w:rsidRDefault="0074353E" w:rsidP="00917F38">
      <w:pPr>
        <w:contextualSpacing/>
        <w:rPr>
          <w:sz w:val="28"/>
        </w:rPr>
      </w:pPr>
    </w:p>
    <w:p w:rsidR="0074353E" w:rsidRDefault="0074353E" w:rsidP="00917F38">
      <w:pPr>
        <w:contextualSpacing/>
        <w:rPr>
          <w:sz w:val="28"/>
        </w:rPr>
      </w:pPr>
    </w:p>
    <w:p w:rsidR="0074353E" w:rsidRPr="0074353E" w:rsidRDefault="0074353E" w:rsidP="00917F38">
      <w:pPr>
        <w:contextualSpacing/>
        <w:rPr>
          <w:sz w:val="28"/>
        </w:rPr>
      </w:pPr>
    </w:p>
    <w:p w:rsidR="0074353E" w:rsidRDefault="0074353E" w:rsidP="00917F38">
      <w:pPr>
        <w:contextualSpacing/>
        <w:rPr>
          <w:sz w:val="28"/>
        </w:rPr>
      </w:pPr>
    </w:p>
    <w:p w:rsidR="0074353E" w:rsidRDefault="0074353E" w:rsidP="00917F38">
      <w:pPr>
        <w:contextualSpacing/>
        <w:rPr>
          <w:sz w:val="28"/>
        </w:rPr>
      </w:pPr>
    </w:p>
    <w:p w:rsidR="0074353E" w:rsidRDefault="0074353E" w:rsidP="00917F38">
      <w:pPr>
        <w:contextualSpacing/>
        <w:rPr>
          <w:sz w:val="28"/>
        </w:rPr>
      </w:pPr>
    </w:p>
    <w:p w:rsidR="0074353E" w:rsidRPr="00917F38" w:rsidRDefault="0074353E" w:rsidP="00917F38">
      <w:pPr>
        <w:contextualSpacing/>
        <w:rPr>
          <w:sz w:val="28"/>
        </w:rPr>
      </w:pPr>
    </w:p>
    <w:p w:rsidR="00917F38" w:rsidRPr="00917F38" w:rsidRDefault="00917F38" w:rsidP="00917F38">
      <w:pPr>
        <w:contextualSpacing/>
        <w:rPr>
          <w:b/>
          <w:sz w:val="28"/>
        </w:rPr>
      </w:pPr>
    </w:p>
    <w:p w:rsidR="00917F38" w:rsidRPr="00917F38" w:rsidRDefault="00917F38" w:rsidP="00917F38">
      <w:pPr>
        <w:contextualSpacing/>
        <w:rPr>
          <w:b/>
          <w:sz w:val="28"/>
        </w:rPr>
      </w:pPr>
    </w:p>
    <w:p w:rsidR="00917F38" w:rsidRPr="00917F38" w:rsidRDefault="00917F38" w:rsidP="00917F38">
      <w:pPr>
        <w:contextualSpacing/>
        <w:rPr>
          <w:b/>
          <w:sz w:val="28"/>
        </w:rPr>
      </w:pPr>
    </w:p>
    <w:p w:rsidR="0074353E" w:rsidRPr="00342538" w:rsidRDefault="0074353E" w:rsidP="00917F38">
      <w:pPr>
        <w:spacing w:line="240" w:lineRule="auto"/>
        <w:contextualSpacing/>
        <w:rPr>
          <w:b/>
          <w:sz w:val="16"/>
        </w:rPr>
      </w:pPr>
    </w:p>
    <w:p w:rsidR="00917F38" w:rsidRPr="00917F38" w:rsidRDefault="0074353E" w:rsidP="0074353E">
      <w:pPr>
        <w:spacing w:line="240" w:lineRule="auto"/>
        <w:ind w:left="1416" w:hanging="1416"/>
        <w:contextualSpacing/>
        <w:rPr>
          <w:b/>
          <w:sz w:val="28"/>
        </w:rPr>
      </w:pPr>
      <w:r>
        <w:rPr>
          <w:b/>
          <w:sz w:val="28"/>
        </w:rPr>
        <w:t>25. Nov.</w:t>
      </w:r>
      <w:r w:rsidR="00917F38" w:rsidRPr="00917F38">
        <w:rPr>
          <w:b/>
          <w:sz w:val="28"/>
        </w:rPr>
        <w:tab/>
      </w:r>
      <w:r>
        <w:rPr>
          <w:b/>
          <w:sz w:val="28"/>
        </w:rPr>
        <w:t xml:space="preserve">Texte der Vormärzdichter Georg </w:t>
      </w:r>
      <w:proofErr w:type="spellStart"/>
      <w:r>
        <w:rPr>
          <w:b/>
          <w:sz w:val="28"/>
        </w:rPr>
        <w:t>Weerth</w:t>
      </w:r>
      <w:proofErr w:type="spellEnd"/>
      <w:r>
        <w:rPr>
          <w:b/>
          <w:sz w:val="28"/>
        </w:rPr>
        <w:t xml:space="preserve"> und Heinrich Heine</w:t>
      </w:r>
    </w:p>
    <w:p w:rsidR="00917F38" w:rsidRPr="00917F38" w:rsidRDefault="0074353E" w:rsidP="00917F38">
      <w:pPr>
        <w:spacing w:line="240" w:lineRule="auto"/>
        <w:ind w:left="708" w:firstLine="708"/>
        <w:contextualSpacing/>
        <w:rPr>
          <w:sz w:val="28"/>
        </w:rPr>
      </w:pPr>
      <w:r>
        <w:rPr>
          <w:sz w:val="28"/>
        </w:rPr>
        <w:t>gelesen von Philipp Winkler</w:t>
      </w:r>
    </w:p>
    <w:p w:rsidR="00917F38" w:rsidRPr="00917F38" w:rsidRDefault="00917F38" w:rsidP="00917F38">
      <w:pPr>
        <w:spacing w:line="240" w:lineRule="auto"/>
        <w:ind w:left="1416" w:hanging="1416"/>
        <w:contextualSpacing/>
        <w:rPr>
          <w:b/>
          <w:sz w:val="28"/>
        </w:rPr>
      </w:pPr>
    </w:p>
    <w:p w:rsidR="00917F38" w:rsidRPr="00917F38" w:rsidRDefault="0074353E" w:rsidP="00917F38">
      <w:pPr>
        <w:spacing w:line="240" w:lineRule="auto"/>
        <w:ind w:left="1416" w:hanging="1416"/>
        <w:contextualSpacing/>
        <w:rPr>
          <w:b/>
          <w:sz w:val="28"/>
        </w:rPr>
      </w:pPr>
      <w:r>
        <w:rPr>
          <w:b/>
          <w:sz w:val="28"/>
        </w:rPr>
        <w:t>02. Dez.</w:t>
      </w:r>
      <w:r w:rsidR="00917F38" w:rsidRPr="00917F38">
        <w:rPr>
          <w:b/>
          <w:sz w:val="28"/>
        </w:rPr>
        <w:tab/>
      </w:r>
      <w:r>
        <w:rPr>
          <w:b/>
          <w:sz w:val="28"/>
        </w:rPr>
        <w:t>Gedichte von Erich Kästner</w:t>
      </w:r>
    </w:p>
    <w:p w:rsidR="00917F38" w:rsidRDefault="00917F38" w:rsidP="00917F38">
      <w:pPr>
        <w:spacing w:line="240" w:lineRule="auto"/>
        <w:contextualSpacing/>
        <w:rPr>
          <w:sz w:val="28"/>
        </w:rPr>
      </w:pPr>
      <w:r w:rsidRPr="00917F38">
        <w:rPr>
          <w:b/>
          <w:sz w:val="28"/>
        </w:rPr>
        <w:tab/>
      </w:r>
      <w:r w:rsidRPr="00917F38">
        <w:rPr>
          <w:b/>
          <w:sz w:val="28"/>
        </w:rPr>
        <w:tab/>
      </w:r>
      <w:r w:rsidRPr="00917F38">
        <w:rPr>
          <w:sz w:val="28"/>
        </w:rPr>
        <w:t xml:space="preserve">gelesen von </w:t>
      </w:r>
      <w:r w:rsidR="0074353E">
        <w:rPr>
          <w:sz w:val="28"/>
        </w:rPr>
        <w:t>Dr. Walburga Kumar</w:t>
      </w:r>
    </w:p>
    <w:p w:rsidR="0074353E" w:rsidRPr="00917F38" w:rsidRDefault="0074353E" w:rsidP="00917F38">
      <w:pPr>
        <w:spacing w:line="240" w:lineRule="auto"/>
        <w:contextualSpacing/>
        <w:rPr>
          <w:sz w:val="28"/>
        </w:rPr>
      </w:pPr>
    </w:p>
    <w:p w:rsidR="00917F38" w:rsidRPr="00917F38" w:rsidRDefault="0074353E" w:rsidP="00917F38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09. Dez.</w:t>
      </w:r>
      <w:r w:rsidR="00917F38" w:rsidRPr="00917F38">
        <w:rPr>
          <w:b/>
          <w:sz w:val="28"/>
        </w:rPr>
        <w:tab/>
        <w:t>„</w:t>
      </w:r>
      <w:r>
        <w:rPr>
          <w:b/>
          <w:sz w:val="28"/>
        </w:rPr>
        <w:t>Arthur und Lilly“ von Lilly Maier</w:t>
      </w:r>
    </w:p>
    <w:p w:rsidR="00917F38" w:rsidRPr="00917F38" w:rsidRDefault="00917F38" w:rsidP="00917F38">
      <w:pPr>
        <w:spacing w:line="240" w:lineRule="auto"/>
        <w:contextualSpacing/>
        <w:rPr>
          <w:b/>
          <w:sz w:val="28"/>
        </w:rPr>
      </w:pPr>
      <w:r w:rsidRPr="00917F38">
        <w:rPr>
          <w:b/>
          <w:sz w:val="28"/>
        </w:rPr>
        <w:tab/>
      </w:r>
      <w:r w:rsidRPr="00917F38">
        <w:rPr>
          <w:b/>
          <w:sz w:val="28"/>
        </w:rPr>
        <w:tab/>
      </w:r>
      <w:r w:rsidRPr="00917F38">
        <w:rPr>
          <w:sz w:val="28"/>
        </w:rPr>
        <w:t xml:space="preserve">gelesen von </w:t>
      </w:r>
      <w:r w:rsidR="0074353E">
        <w:rPr>
          <w:sz w:val="28"/>
        </w:rPr>
        <w:t>Edeltraud Dörr</w:t>
      </w:r>
    </w:p>
    <w:p w:rsidR="00917F38" w:rsidRPr="00917F38" w:rsidRDefault="00917F38" w:rsidP="00917F38">
      <w:pPr>
        <w:spacing w:line="240" w:lineRule="auto"/>
        <w:contextualSpacing/>
        <w:rPr>
          <w:b/>
          <w:sz w:val="36"/>
        </w:rPr>
      </w:pPr>
    </w:p>
    <w:p w:rsidR="00917F38" w:rsidRPr="00917F38" w:rsidRDefault="00342538" w:rsidP="00917F38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>13. Jan.</w:t>
      </w:r>
      <w:r w:rsidR="00917F38" w:rsidRPr="00917F38">
        <w:rPr>
          <w:b/>
          <w:sz w:val="28"/>
        </w:rPr>
        <w:tab/>
      </w:r>
      <w:r>
        <w:rPr>
          <w:b/>
          <w:sz w:val="28"/>
        </w:rPr>
        <w:t xml:space="preserve">Die Russen kommen – ein </w:t>
      </w:r>
      <w:proofErr w:type="spellStart"/>
      <w:r>
        <w:rPr>
          <w:b/>
          <w:sz w:val="28"/>
        </w:rPr>
        <w:t>Textpotpourry</w:t>
      </w:r>
      <w:proofErr w:type="spellEnd"/>
      <w:r>
        <w:rPr>
          <w:b/>
          <w:sz w:val="28"/>
        </w:rPr>
        <w:t xml:space="preserve"> </w:t>
      </w:r>
    </w:p>
    <w:p w:rsidR="00917F38" w:rsidRDefault="00917F38" w:rsidP="00917F38">
      <w:pPr>
        <w:spacing w:line="240" w:lineRule="auto"/>
        <w:contextualSpacing/>
        <w:rPr>
          <w:sz w:val="28"/>
        </w:rPr>
      </w:pPr>
      <w:r w:rsidRPr="00917F38">
        <w:rPr>
          <w:b/>
          <w:sz w:val="28"/>
        </w:rPr>
        <w:tab/>
      </w:r>
      <w:r w:rsidRPr="00917F38">
        <w:rPr>
          <w:b/>
          <w:sz w:val="28"/>
        </w:rPr>
        <w:tab/>
      </w:r>
      <w:r w:rsidRPr="00917F38">
        <w:rPr>
          <w:sz w:val="28"/>
        </w:rPr>
        <w:t xml:space="preserve">gelesen von </w:t>
      </w:r>
      <w:r w:rsidR="00342538">
        <w:rPr>
          <w:sz w:val="28"/>
        </w:rPr>
        <w:t>Susanne Höcker</w:t>
      </w:r>
    </w:p>
    <w:p w:rsidR="00342538" w:rsidRPr="00342538" w:rsidRDefault="00342538" w:rsidP="00917F38">
      <w:pPr>
        <w:spacing w:line="240" w:lineRule="auto"/>
        <w:contextualSpacing/>
        <w:rPr>
          <w:sz w:val="44"/>
        </w:rPr>
      </w:pPr>
    </w:p>
    <w:p w:rsidR="00342538" w:rsidRDefault="00342538" w:rsidP="00917F38">
      <w:pPr>
        <w:spacing w:line="240" w:lineRule="auto"/>
        <w:contextualSpacing/>
        <w:rPr>
          <w:b/>
          <w:sz w:val="28"/>
        </w:rPr>
      </w:pPr>
      <w:r w:rsidRPr="00342538">
        <w:rPr>
          <w:b/>
          <w:sz w:val="28"/>
        </w:rPr>
        <w:t>20. Jan.</w:t>
      </w:r>
      <w:r>
        <w:rPr>
          <w:b/>
          <w:sz w:val="28"/>
        </w:rPr>
        <w:tab/>
        <w:t xml:space="preserve">„Justizpalast“ von Petra </w:t>
      </w:r>
      <w:proofErr w:type="spellStart"/>
      <w:r>
        <w:rPr>
          <w:b/>
          <w:sz w:val="28"/>
        </w:rPr>
        <w:t>Morsbach</w:t>
      </w:r>
      <w:proofErr w:type="spellEnd"/>
    </w:p>
    <w:p w:rsidR="00342538" w:rsidRDefault="00342538" w:rsidP="00917F38">
      <w:pPr>
        <w:spacing w:line="240" w:lineRule="auto"/>
        <w:contextualSpacing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gelesen von Dr. Johannes Friedrich (Landesbischof i.R.)</w:t>
      </w:r>
    </w:p>
    <w:p w:rsidR="00342538" w:rsidRPr="00342538" w:rsidRDefault="00342538" w:rsidP="00917F38">
      <w:pPr>
        <w:spacing w:line="240" w:lineRule="auto"/>
        <w:contextualSpacing/>
        <w:rPr>
          <w:sz w:val="36"/>
        </w:rPr>
      </w:pPr>
    </w:p>
    <w:p w:rsidR="00342538" w:rsidRDefault="00342538" w:rsidP="00917F38">
      <w:pPr>
        <w:spacing w:line="240" w:lineRule="auto"/>
        <w:contextualSpacing/>
        <w:rPr>
          <w:b/>
          <w:sz w:val="28"/>
        </w:rPr>
      </w:pPr>
      <w:r>
        <w:rPr>
          <w:b/>
          <w:sz w:val="28"/>
        </w:rPr>
        <w:t xml:space="preserve">27. Jan. </w:t>
      </w:r>
      <w:r>
        <w:rPr>
          <w:b/>
          <w:sz w:val="28"/>
        </w:rPr>
        <w:tab/>
        <w:t xml:space="preserve">„Die Bücherdiebin“ von Markus </w:t>
      </w:r>
      <w:proofErr w:type="spellStart"/>
      <w:r>
        <w:rPr>
          <w:b/>
          <w:sz w:val="28"/>
        </w:rPr>
        <w:t>Zusak</w:t>
      </w:r>
      <w:proofErr w:type="spellEnd"/>
    </w:p>
    <w:p w:rsidR="00342538" w:rsidRPr="00917F38" w:rsidRDefault="00342538" w:rsidP="00917F38">
      <w:pPr>
        <w:spacing w:line="240" w:lineRule="auto"/>
        <w:contextualSpacing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gelesen von Petra Winterstein</w:t>
      </w:r>
    </w:p>
    <w:p w:rsidR="00917F38" w:rsidRPr="00917F38" w:rsidRDefault="00917F38" w:rsidP="00917F38">
      <w:pPr>
        <w:contextualSpacing/>
        <w:rPr>
          <w:b/>
          <w:sz w:val="28"/>
        </w:rPr>
      </w:pPr>
    </w:p>
    <w:p w:rsidR="00917F38" w:rsidRPr="00917F38" w:rsidRDefault="00917F38" w:rsidP="00917F38">
      <w:pPr>
        <w:contextualSpacing/>
      </w:pPr>
    </w:p>
    <w:p w:rsidR="00917F38" w:rsidRPr="00917F38" w:rsidRDefault="00917F38" w:rsidP="00917F38">
      <w:pPr>
        <w:contextualSpacing/>
      </w:pPr>
    </w:p>
    <w:p w:rsidR="00917F38" w:rsidRPr="00917F38" w:rsidRDefault="00917F38" w:rsidP="00917F38">
      <w:pPr>
        <w:contextualSpacing/>
        <w:rPr>
          <w:b/>
        </w:rPr>
      </w:pPr>
    </w:p>
    <w:p w:rsidR="00BC4617" w:rsidRDefault="00BC4617"/>
    <w:sectPr w:rsidR="00BC4617" w:rsidSect="00722480">
      <w:pgSz w:w="16838" w:h="11906" w:orient="landscape"/>
      <w:pgMar w:top="284" w:right="253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38"/>
    <w:rsid w:val="00342538"/>
    <w:rsid w:val="006F457D"/>
    <w:rsid w:val="0074353E"/>
    <w:rsid w:val="00917F38"/>
    <w:rsid w:val="00BC4617"/>
    <w:rsid w:val="00E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dtbuecherei@stadt-roth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Links</dc:creator>
  <cp:lastModifiedBy>Personal Links</cp:lastModifiedBy>
  <cp:revision>2</cp:revision>
  <dcterms:created xsi:type="dcterms:W3CDTF">2019-06-07T15:05:00Z</dcterms:created>
  <dcterms:modified xsi:type="dcterms:W3CDTF">2019-06-07T15:05:00Z</dcterms:modified>
</cp:coreProperties>
</file>